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03" w:rsidRPr="00A105A3" w:rsidRDefault="00FB7803" w:rsidP="00B8675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A105A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Validación de la TABLA DE APLICABILIDAD de las obligaciones de transparencia comunes del Poder Ejecutivo</w:t>
      </w:r>
    </w:p>
    <w:p w:rsidR="00FB7803" w:rsidRPr="00A105A3" w:rsidRDefault="00FB7803" w:rsidP="00FB780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FB7803" w:rsidRPr="00A105A3" w:rsidRDefault="00FB7803" w:rsidP="00D45C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A105A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 COORDINACIÓN GENERAL DEL COMITÉ ESTATAL DE PLANEACIÓN PARA EL DESARROLLO DE OAXACA (CG-COPLADE).</w:t>
      </w:r>
    </w:p>
    <w:p w:rsidR="00FB7803" w:rsidRPr="00A105A3" w:rsidRDefault="00FB7803" w:rsidP="00FB780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A105A3" w:rsidRPr="00A105A3" w:rsidTr="005C65DF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FB7803" w:rsidRPr="00A105A3" w:rsidRDefault="00FB7803" w:rsidP="005C65DF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A105A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FB7803" w:rsidRPr="00A105A3" w:rsidRDefault="00FB7803" w:rsidP="005C65DF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A105A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A105A3" w:rsidRPr="00A105A3" w:rsidTr="005C65DF">
        <w:tc>
          <w:tcPr>
            <w:tcW w:w="5672" w:type="dxa"/>
          </w:tcPr>
          <w:p w:rsidR="00FB7803" w:rsidRPr="00A105A3" w:rsidRDefault="00FB7803" w:rsidP="005C65D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A105A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FB7803" w:rsidRPr="00A105A3" w:rsidRDefault="00FB7803" w:rsidP="001549C6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A105A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X</w:t>
            </w:r>
          </w:p>
        </w:tc>
      </w:tr>
      <w:tr w:rsidR="00A105A3" w:rsidRPr="00A105A3" w:rsidTr="005C65DF">
        <w:tc>
          <w:tcPr>
            <w:tcW w:w="5672" w:type="dxa"/>
          </w:tcPr>
          <w:p w:rsidR="00FB7803" w:rsidRPr="00A105A3" w:rsidRDefault="00FB7803" w:rsidP="005C65D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A105A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FB7803" w:rsidRPr="00A105A3" w:rsidRDefault="00FB7803" w:rsidP="005C65D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A105A3" w:rsidRPr="00A105A3" w:rsidTr="005C65DF">
        <w:tc>
          <w:tcPr>
            <w:tcW w:w="5672" w:type="dxa"/>
          </w:tcPr>
          <w:p w:rsidR="00FB7803" w:rsidRPr="00A105A3" w:rsidRDefault="00FB7803" w:rsidP="005C65D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A105A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FB7803" w:rsidRPr="00A105A3" w:rsidRDefault="00FB7803" w:rsidP="005C65D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A105A3" w:rsidRPr="00A105A3" w:rsidTr="005C65DF">
        <w:tc>
          <w:tcPr>
            <w:tcW w:w="5672" w:type="dxa"/>
          </w:tcPr>
          <w:p w:rsidR="00FB7803" w:rsidRPr="00A105A3" w:rsidRDefault="00FB7803" w:rsidP="005C65D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A105A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FB7803" w:rsidRPr="00A105A3" w:rsidRDefault="00FB7803" w:rsidP="005C65D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FB7803" w:rsidRPr="00A105A3" w:rsidTr="005C65DF">
        <w:tc>
          <w:tcPr>
            <w:tcW w:w="5672" w:type="dxa"/>
          </w:tcPr>
          <w:p w:rsidR="00FB7803" w:rsidRPr="00A105A3" w:rsidRDefault="00FB7803" w:rsidP="005C65D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A105A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FB7803" w:rsidRPr="00A105A3" w:rsidRDefault="00FB7803" w:rsidP="005C65D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FB7803" w:rsidRPr="00A105A3" w:rsidRDefault="00FB7803" w:rsidP="00FB780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FB7803" w:rsidRPr="00A105A3" w:rsidRDefault="00FB7803" w:rsidP="00FB7803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A105A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Fundamento Legal: 3, fracción I, 26 y 49 Bis, de la Ley Orgánica del Poder Ejecutivo del Estado de Oaxaca.</w:t>
      </w:r>
    </w:p>
    <w:p w:rsidR="009413BC" w:rsidRPr="00A105A3" w:rsidRDefault="009413BC" w:rsidP="00050579">
      <w:pPr>
        <w:tabs>
          <w:tab w:val="left" w:pos="21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A105A3" w:rsidRPr="00A105A3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A105A3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A105A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A105A3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A105A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105A3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A105A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105A3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A105A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105A3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A105A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105A3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A105A3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105A3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A105A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105A3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A105A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A105A3" w:rsidRPr="00A105A3" w:rsidTr="00A105A3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A105A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A105A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A105A3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A105A3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A105A3" w:rsidRDefault="0005057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A105A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A105A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A105A3" w:rsidRDefault="0005057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A105A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A105A3" w:rsidRDefault="00F02019" w:rsidP="00A105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105A3" w:rsidRPr="00A105A3" w:rsidTr="00A105A3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372D0F">
            <w:pPr>
              <w:tabs>
                <w:tab w:val="left" w:pos="1303"/>
                <w:tab w:val="left" w:pos="1697"/>
              </w:tabs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VIII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</w:t>
            </w: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E619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372D0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3F58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Secretaría de la Contraloría y Transparencia Gubernamental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A105A3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5" w:history="1">
              <w:r w:rsidR="00F02019" w:rsidRPr="00A105A3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http://www.contraloria.oaxaca.gob.mx/?page_id=337</w:t>
              </w:r>
            </w:hyperlink>
          </w:p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F02019" w:rsidRPr="00A105A3" w:rsidRDefault="00F02019" w:rsidP="003374A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no se tiene el consentimiento de algún servidor público para hacer pública su declaración patrimonial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Planeación del Desarrollo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D873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correspondiente a esta fracción la puede localizar en http://www.administracion.oaxaca.gob.mx/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2517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A0D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Coordinaciones: Planeación del Desarrollo, Operación Sectorial y Operación 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E5AD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Es atribución del Titular del Poder Ejecutivo del Estado y Secretaría de Finanzas rendir la información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Artículos 51,fracción XXI, XXI Bis, 61, 99, 114, 137 y 138 de la Constitución Política del Estado Libre y Soberano de Oaxaca; 5, fracción II, 10 fracción I, 11 fracción IV, de la Ley de Deuda Pública del Estado; 1, 2 fracción XXXII y 80 de la Ley Estatal de Presupuesto y Responsabilidad Hacendaria.</w:t>
            </w:r>
          </w:p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Comunicación Social del Poder Ejecutivo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EB751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los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highlight w:val="red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montos, criterios, convocatorias y listado de personas físicas o morales a quienes, por cualquier motivo, se les asigne o permita usar recursos públicos o, en los términos de las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Coordinaciones: Planeación del Desarrollo, Operación Sectorial y Operación 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Coordinaciones: Planeación del Desarrollo, Operación Sectorial y Operación 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FE098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D873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se podrá consultar en www.administracion.oaxaca.gob.mx/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Coordinación</w:t>
            </w:r>
          </w:p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Operación Sectorial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273B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3374A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273B4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el artículo 8 </w:t>
            </w:r>
            <w:proofErr w:type="gramStart"/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XL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Coordinaciones: Planeación del Desarrollo, Operación Sectorial y Operación 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Coordinaciones: Planeación del Desarrollo, Operación Sectorial y Operación 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Los programas en los que se coadyuve con otras dependencias estatales o federales y/o las estrategias que se implementen.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Coordinaciones: Planeación del Desarrollo, Operación Sectorial y Operación </w:t>
            </w: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Coordinaciones: Planeación del Desarrollo, Operación Sectorial y Operación 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372D0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C56D6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Secretaria de Administración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D873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t xml:space="preserve">la información se podrá consultar en </w:t>
            </w:r>
            <w:hyperlink r:id="rId6" w:history="1">
              <w:r w:rsidRPr="00A105A3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http://www.imss.gob.mx/transparencia/comite-informacion-fp</w:t>
              </w:r>
            </w:hyperlink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www.pensiones.oaxaca.gob.mx/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372D0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red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Secretaría de Finanzas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D873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se podrá consultar enhttps://www.finanzasoaxaca.gob.mx/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highlight w:val="red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 fuera el caso de conformidad con los convenios realizados con organizaciones de la sociedad civil y/o base trabajadora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DE2A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Coordinaciones: Planeación del Desarrollo, Operación Sectorial y Operación Regional; Dirección Administrativa y demás áreas que generen </w:t>
            </w: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documentación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Coordinaciones: Planeación del Desarrollo, Operación Sectorial y Operación Regional; Dirección Administrativa, Unidad Jurídica y demás áreas que tengan a su cargo la Secretaría Técnica o equivalente de comités, grupos de trabajo o comisiones.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A105A3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C348E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Exclusivamente la autoridad judicial federal, a petición de la autoridad federal que faculte la ley o del</w:t>
            </w:r>
          </w:p>
          <w:p w:rsidR="00F02019" w:rsidRPr="00A105A3" w:rsidRDefault="00F02019" w:rsidP="00C348E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titular del Ministerio Público de la entidad federativa correspondiente, podrá autorizar la intervención de</w:t>
            </w:r>
          </w:p>
          <w:p w:rsidR="00F02019" w:rsidRPr="00A105A3" w:rsidRDefault="00F02019" w:rsidP="00C348E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gramStart"/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cualquier</w:t>
            </w:r>
            <w:proofErr w:type="gramEnd"/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comunicación privada.</w:t>
            </w:r>
          </w:p>
          <w:p w:rsidR="00F02019" w:rsidRPr="00A105A3" w:rsidRDefault="00F02019" w:rsidP="00C348E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2A23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Artículo 16, párrafo XIII, de la Constitución Política de los Estados Unidos Mexicanos; 49 Bis de la Ley Orgánica del Poder Ejecutivo del Estado de Oaxaca y; 7 y 8, del Reglamento Interno de la Coordinación General del Comité Estatal de Planeación para el Desarrollo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SSP Local e instancias federales facultadas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105A3" w:rsidRPr="00A105A3" w:rsidTr="00A105A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19" w:rsidRPr="00A105A3" w:rsidRDefault="00F02019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19" w:rsidRPr="00A105A3" w:rsidRDefault="00F02019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A105A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105A3">
              <w:rPr>
                <w:rFonts w:eastAsia="Times New Roman" w:cs="Times New Roman"/>
                <w:sz w:val="18"/>
                <w:szCs w:val="18"/>
                <w:lang w:eastAsia="es-MX"/>
              </w:rPr>
              <w:t>Coordinaciones: Planeación del Desarrollo, Operación Sectorial y Operación Regional, Dirección Administrativa, Área Jurídica.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9" w:rsidRPr="00A105A3" w:rsidRDefault="00F0201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19" w:rsidRPr="00A105A3" w:rsidRDefault="00F02019" w:rsidP="00A105A3">
            <w:pPr>
              <w:jc w:val="center"/>
            </w:pPr>
            <w:r w:rsidRPr="00A105A3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</w:tbl>
    <w:p w:rsidR="0086030A" w:rsidRPr="00A105A3" w:rsidRDefault="0086030A" w:rsidP="0086030A">
      <w:pPr>
        <w:rPr>
          <w:b/>
          <w:sz w:val="18"/>
          <w:szCs w:val="18"/>
        </w:rPr>
      </w:pPr>
    </w:p>
    <w:p w:rsidR="00A105A3" w:rsidRPr="00A105A3" w:rsidRDefault="00A105A3" w:rsidP="00A105A3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A105A3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A105A3" w:rsidRPr="00A105A3" w:rsidRDefault="00A105A3" w:rsidP="00A105A3">
      <w:pPr>
        <w:jc w:val="right"/>
        <w:rPr>
          <w:b/>
          <w:i/>
          <w:sz w:val="18"/>
          <w:szCs w:val="18"/>
        </w:rPr>
      </w:pPr>
      <w:r w:rsidRPr="00A105A3">
        <w:t xml:space="preserve">Oaxaca de Juárez </w:t>
      </w:r>
      <w:proofErr w:type="spellStart"/>
      <w:r w:rsidRPr="00A105A3">
        <w:t>Oax</w:t>
      </w:r>
      <w:proofErr w:type="spellEnd"/>
      <w:r w:rsidRPr="00A105A3">
        <w:t>., dieciocho  de enero  de dos mil diecisiete.</w:t>
      </w:r>
    </w:p>
    <w:p w:rsidR="00A105A3" w:rsidRPr="00A105A3" w:rsidRDefault="00A105A3" w:rsidP="00A105A3">
      <w:pPr>
        <w:rPr>
          <w:b/>
          <w:sz w:val="18"/>
          <w:szCs w:val="18"/>
        </w:rPr>
      </w:pPr>
    </w:p>
    <w:p w:rsidR="00A105A3" w:rsidRPr="00A105A3" w:rsidRDefault="00A105A3" w:rsidP="00A105A3">
      <w:pPr>
        <w:rPr>
          <w:sz w:val="24"/>
          <w:szCs w:val="24"/>
        </w:rPr>
      </w:pPr>
      <w:r w:rsidRPr="00A105A3">
        <w:t xml:space="preserve">            </w:t>
      </w:r>
      <w:r w:rsidRPr="00A105A3">
        <w:t xml:space="preserve">                   </w:t>
      </w:r>
      <w:r w:rsidRPr="00A105A3">
        <w:t xml:space="preserve">  ELABORÓ                                                                                                      </w:t>
      </w:r>
      <w:r w:rsidRPr="00A105A3">
        <w:t xml:space="preserve">                                    </w:t>
      </w:r>
      <w:r w:rsidRPr="00A105A3">
        <w:t xml:space="preserve">                                        </w:t>
      </w:r>
      <w:proofErr w:type="spellStart"/>
      <w:r w:rsidRPr="00A105A3">
        <w:t>Vo</w:t>
      </w:r>
      <w:proofErr w:type="spellEnd"/>
      <w:r w:rsidRPr="00A105A3">
        <w:t>. Bo.</w:t>
      </w:r>
    </w:p>
    <w:p w:rsidR="00A105A3" w:rsidRPr="00A105A3" w:rsidRDefault="00A105A3" w:rsidP="00A105A3">
      <w:bookmarkStart w:id="1" w:name="_GoBack"/>
      <w:bookmarkEnd w:id="1"/>
    </w:p>
    <w:p w:rsidR="00A105A3" w:rsidRPr="00A105A3" w:rsidRDefault="00A105A3" w:rsidP="00A105A3"/>
    <w:p w:rsidR="00A105A3" w:rsidRPr="00A105A3" w:rsidRDefault="00A105A3" w:rsidP="00A105A3">
      <w:r w:rsidRPr="00A105A3">
        <w:t xml:space="preserve">                       </w:t>
      </w:r>
      <w:r w:rsidRPr="00A105A3">
        <w:t>LIC. THOMAS AGUILAR MENDOZA</w:t>
      </w:r>
      <w:r w:rsidRPr="00A105A3">
        <w:tab/>
      </w:r>
      <w:r w:rsidRPr="00A105A3">
        <w:tab/>
      </w:r>
      <w:r w:rsidRPr="00A105A3">
        <w:tab/>
      </w:r>
      <w:r w:rsidRPr="00A105A3">
        <w:t xml:space="preserve">             </w:t>
      </w:r>
      <w:r w:rsidRPr="00A105A3">
        <w:t xml:space="preserve">                                     </w:t>
      </w:r>
      <w:r w:rsidRPr="00A105A3">
        <w:t xml:space="preserve">         </w:t>
      </w:r>
      <w:r w:rsidRPr="00A105A3">
        <w:t xml:space="preserve">                LIC.  RICARDO DORANTES JIMENEZ</w:t>
      </w:r>
    </w:p>
    <w:p w:rsidR="0033768F" w:rsidRPr="00A105A3" w:rsidRDefault="0033768F" w:rsidP="0086030A">
      <w:pPr>
        <w:rPr>
          <w:b/>
          <w:sz w:val="18"/>
          <w:szCs w:val="18"/>
        </w:rPr>
      </w:pPr>
    </w:p>
    <w:p w:rsidR="00C354BB" w:rsidRPr="00A105A3" w:rsidRDefault="00C354BB" w:rsidP="0086030A">
      <w:pPr>
        <w:rPr>
          <w:b/>
          <w:sz w:val="18"/>
          <w:szCs w:val="18"/>
        </w:rPr>
      </w:pPr>
    </w:p>
    <w:p w:rsidR="00C354BB" w:rsidRPr="00A105A3" w:rsidRDefault="00C354BB" w:rsidP="0086030A">
      <w:pPr>
        <w:rPr>
          <w:b/>
          <w:sz w:val="18"/>
          <w:szCs w:val="18"/>
        </w:rPr>
      </w:pPr>
    </w:p>
    <w:sectPr w:rsidR="00C354BB" w:rsidRPr="00A105A3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07213"/>
    <w:rsid w:val="00014FD3"/>
    <w:rsid w:val="00021305"/>
    <w:rsid w:val="00040E3E"/>
    <w:rsid w:val="000427C9"/>
    <w:rsid w:val="000475C1"/>
    <w:rsid w:val="00050579"/>
    <w:rsid w:val="00072F72"/>
    <w:rsid w:val="000E0289"/>
    <w:rsid w:val="000F6E0D"/>
    <w:rsid w:val="000F75CD"/>
    <w:rsid w:val="000F7861"/>
    <w:rsid w:val="00105324"/>
    <w:rsid w:val="00126D56"/>
    <w:rsid w:val="001549C6"/>
    <w:rsid w:val="00155EB9"/>
    <w:rsid w:val="001608AC"/>
    <w:rsid w:val="001707D6"/>
    <w:rsid w:val="001B1966"/>
    <w:rsid w:val="001B1A08"/>
    <w:rsid w:val="001D7FF1"/>
    <w:rsid w:val="00214ACD"/>
    <w:rsid w:val="0022491A"/>
    <w:rsid w:val="002257D5"/>
    <w:rsid w:val="0025034B"/>
    <w:rsid w:val="00251753"/>
    <w:rsid w:val="00265D96"/>
    <w:rsid w:val="00273B40"/>
    <w:rsid w:val="002A23C1"/>
    <w:rsid w:val="002F34FF"/>
    <w:rsid w:val="003368C9"/>
    <w:rsid w:val="003374A7"/>
    <w:rsid w:val="0033768F"/>
    <w:rsid w:val="00337C98"/>
    <w:rsid w:val="00351FC7"/>
    <w:rsid w:val="0035573C"/>
    <w:rsid w:val="00372D0F"/>
    <w:rsid w:val="003730F6"/>
    <w:rsid w:val="00377C17"/>
    <w:rsid w:val="003909AD"/>
    <w:rsid w:val="0039555B"/>
    <w:rsid w:val="003B5D41"/>
    <w:rsid w:val="003F58DA"/>
    <w:rsid w:val="0043258B"/>
    <w:rsid w:val="00453008"/>
    <w:rsid w:val="00466858"/>
    <w:rsid w:val="004767CD"/>
    <w:rsid w:val="004A21F6"/>
    <w:rsid w:val="004A79E5"/>
    <w:rsid w:val="0050143B"/>
    <w:rsid w:val="00507C42"/>
    <w:rsid w:val="00543EB9"/>
    <w:rsid w:val="00551E34"/>
    <w:rsid w:val="00586D04"/>
    <w:rsid w:val="005E56F6"/>
    <w:rsid w:val="005E6CDA"/>
    <w:rsid w:val="005F3CE4"/>
    <w:rsid w:val="00644925"/>
    <w:rsid w:val="006571CF"/>
    <w:rsid w:val="00657231"/>
    <w:rsid w:val="006729C8"/>
    <w:rsid w:val="006939A1"/>
    <w:rsid w:val="006B50EA"/>
    <w:rsid w:val="006B657C"/>
    <w:rsid w:val="006E5AD0"/>
    <w:rsid w:val="00741814"/>
    <w:rsid w:val="007445F6"/>
    <w:rsid w:val="007664BF"/>
    <w:rsid w:val="00777652"/>
    <w:rsid w:val="007F5B0B"/>
    <w:rsid w:val="008375A5"/>
    <w:rsid w:val="0086030A"/>
    <w:rsid w:val="00891F10"/>
    <w:rsid w:val="008E4891"/>
    <w:rsid w:val="008F75EA"/>
    <w:rsid w:val="00922E0A"/>
    <w:rsid w:val="00930286"/>
    <w:rsid w:val="009413BC"/>
    <w:rsid w:val="00965D50"/>
    <w:rsid w:val="009A1D3B"/>
    <w:rsid w:val="009A2493"/>
    <w:rsid w:val="00A105A3"/>
    <w:rsid w:val="00A31F3B"/>
    <w:rsid w:val="00AA0D16"/>
    <w:rsid w:val="00AA3B17"/>
    <w:rsid w:val="00AA5944"/>
    <w:rsid w:val="00AE7F09"/>
    <w:rsid w:val="00B05495"/>
    <w:rsid w:val="00B17AA2"/>
    <w:rsid w:val="00B74C16"/>
    <w:rsid w:val="00B86750"/>
    <w:rsid w:val="00B93E14"/>
    <w:rsid w:val="00BC1696"/>
    <w:rsid w:val="00C348EC"/>
    <w:rsid w:val="00C354BB"/>
    <w:rsid w:val="00C417D8"/>
    <w:rsid w:val="00C47C11"/>
    <w:rsid w:val="00C50BAF"/>
    <w:rsid w:val="00C56D60"/>
    <w:rsid w:val="00C60C47"/>
    <w:rsid w:val="00C87302"/>
    <w:rsid w:val="00CC0E38"/>
    <w:rsid w:val="00D45CFD"/>
    <w:rsid w:val="00D63348"/>
    <w:rsid w:val="00D71CC1"/>
    <w:rsid w:val="00D828F8"/>
    <w:rsid w:val="00D87303"/>
    <w:rsid w:val="00DB11DC"/>
    <w:rsid w:val="00DE2A64"/>
    <w:rsid w:val="00DF2BB3"/>
    <w:rsid w:val="00E2126C"/>
    <w:rsid w:val="00E774C4"/>
    <w:rsid w:val="00E9213A"/>
    <w:rsid w:val="00EA33FB"/>
    <w:rsid w:val="00EB7516"/>
    <w:rsid w:val="00EC3918"/>
    <w:rsid w:val="00EC77D8"/>
    <w:rsid w:val="00EF1F0E"/>
    <w:rsid w:val="00F02019"/>
    <w:rsid w:val="00F61E81"/>
    <w:rsid w:val="00F61F66"/>
    <w:rsid w:val="00F624BB"/>
    <w:rsid w:val="00F853B6"/>
    <w:rsid w:val="00FB1C1D"/>
    <w:rsid w:val="00FB7803"/>
    <w:rsid w:val="00FC7BEA"/>
    <w:rsid w:val="00FE0988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E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C47"/>
    <w:rPr>
      <w:color w:val="0000FF" w:themeColor="hyperlink"/>
      <w:u w:val="single"/>
    </w:rPr>
  </w:style>
  <w:style w:type="paragraph" w:customStyle="1" w:styleId="CuerpoA">
    <w:name w:val="Cuerpo A"/>
    <w:rsid w:val="00A105A3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E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ss.gob.mx/transparencia/comite-informacion-fp" TargetMode="External"/><Relationship Id="rId5" Type="http://schemas.openxmlformats.org/officeDocument/2006/relationships/hyperlink" Target="http://www.contraloria.oaxaca.gob.mx/?page_id=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2425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24</cp:revision>
  <cp:lastPrinted>2017-01-17T22:55:00Z</cp:lastPrinted>
  <dcterms:created xsi:type="dcterms:W3CDTF">2016-08-12T20:25:00Z</dcterms:created>
  <dcterms:modified xsi:type="dcterms:W3CDTF">2017-01-17T22:55:00Z</dcterms:modified>
</cp:coreProperties>
</file>